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E49A" w14:textId="77777777" w:rsidR="00B6227D" w:rsidRPr="00B6227D" w:rsidRDefault="00B6227D" w:rsidP="00B6227D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*Klauzula informacyjna</w:t>
      </w:r>
    </w:p>
    <w:p w14:paraId="2490C278" w14:textId="77777777" w:rsidR="007062C1" w:rsidRPr="007062C1" w:rsidRDefault="007062C1" w:rsidP="007062C1">
      <w:pPr>
        <w:spacing w:line="259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062C1">
        <w:rPr>
          <w:rFonts w:ascii="Arial" w:eastAsia="Times New Roman" w:hAnsi="Arial" w:cs="Arial"/>
          <w:kern w:val="0"/>
          <w:sz w:val="22"/>
          <w:szCs w:val="22"/>
          <w14:ligatures w14:val="none"/>
        </w:rPr>
        <w:t>Zgodnie z art. 13 RODO</w:t>
      </w:r>
      <w:r w:rsidRPr="007062C1">
        <w:rPr>
          <w:rFonts w:ascii="Arial" w:eastAsia="Times New Roman" w:hAnsi="Arial" w:cs="Arial"/>
          <w:kern w:val="0"/>
          <w:sz w:val="22"/>
          <w:szCs w:val="22"/>
          <w:vertAlign w:val="superscript"/>
          <w14:ligatures w14:val="none"/>
        </w:rPr>
        <w:footnoteReference w:id="1"/>
      </w:r>
      <w:r w:rsidRPr="007062C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informuję, że:</w:t>
      </w:r>
    </w:p>
    <w:p w14:paraId="44F23005" w14:textId="480ACFFC" w:rsidR="00B6227D" w:rsidRPr="00B6227D" w:rsidRDefault="00B6227D" w:rsidP="00B6227D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1. Administratorem, który odpowiada za przetwarzanie Pani/Pana danych osobowych, jest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Województwo Lubelskie reprezentowane przez Marszałka Województwa Lubelskiego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 xml:space="preserve">ul. Artura Grottgera 4, 20-029 Lublin, </w:t>
      </w:r>
      <w:hyperlink r:id="rId6" w:history="1">
        <w:r w:rsidRPr="00B6227D">
          <w:rPr>
            <w:rStyle w:val="Hipercze"/>
            <w:rFonts w:ascii="Arial" w:hAnsi="Arial" w:cs="Arial"/>
            <w:sz w:val="22"/>
            <w:szCs w:val="22"/>
          </w:rPr>
          <w:t>www.lubelskie.pl</w:t>
        </w:r>
      </w:hyperlink>
    </w:p>
    <w:p w14:paraId="6908F72E" w14:textId="33F0A5A3" w:rsidR="00B6227D" w:rsidRPr="00B6227D" w:rsidRDefault="00B6227D" w:rsidP="00B6227D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2. Administrator danych osobowych wyznaczył Inspektora Ochrony Danych, z którym można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skontaktować się we wszystkich sprawach dotyczących przetwarzania danych osobowych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oraz korzystania z praw związanych z przetwarzaniem danych osobowych (adres: ul. Artura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 xml:space="preserve">Grottgera 4, 20-029 Lublin, e-mail: </w:t>
      </w:r>
      <w:hyperlink r:id="rId7" w:history="1">
        <w:r w:rsidRPr="00B6227D">
          <w:rPr>
            <w:rStyle w:val="Hipercze"/>
            <w:rFonts w:ascii="Arial" w:hAnsi="Arial" w:cs="Arial"/>
            <w:sz w:val="22"/>
            <w:szCs w:val="22"/>
          </w:rPr>
          <w:t>iod@lubelskie.pl</w:t>
        </w:r>
      </w:hyperlink>
      <w:r w:rsidRPr="00B6227D">
        <w:rPr>
          <w:rFonts w:ascii="Arial" w:hAnsi="Arial" w:cs="Arial"/>
          <w:sz w:val="22"/>
          <w:szCs w:val="22"/>
        </w:rPr>
        <w:t>).</w:t>
      </w:r>
    </w:p>
    <w:p w14:paraId="4053F778" w14:textId="7D636791" w:rsidR="00B6227D" w:rsidRPr="00B6227D" w:rsidRDefault="00B6227D" w:rsidP="00B6227D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3. Dane osobowe są przetwarzane na postawie art. 6 ust. 1 lit e) RODO w związku z art. 41b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ust. 5 pkt 3 ustawy o działalności pożytku publicznego i wolontariacie.</w:t>
      </w:r>
    </w:p>
    <w:p w14:paraId="70499DB1" w14:textId="77777777" w:rsidR="00B6227D" w:rsidRPr="00B6227D" w:rsidRDefault="00B6227D" w:rsidP="00B6227D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4. Celem przetwarzania danych jest:</w:t>
      </w:r>
    </w:p>
    <w:p w14:paraId="7BB91DBF" w14:textId="61D7CB27" w:rsidR="00B6227D" w:rsidRPr="00B6227D" w:rsidRDefault="00B6227D" w:rsidP="00B6227D">
      <w:pPr>
        <w:spacing w:after="0" w:line="276" w:lineRule="auto"/>
        <w:ind w:firstLine="340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a) udział w naborze członków do Rady Działalności Pożytku Publicznego Województwa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Lubelskiego (dalej: RDPP WL),</w:t>
      </w:r>
    </w:p>
    <w:p w14:paraId="165B34AD" w14:textId="4F774C90" w:rsidR="00B6227D" w:rsidRPr="00B6227D" w:rsidRDefault="00B6227D" w:rsidP="00B6227D">
      <w:pPr>
        <w:spacing w:after="120" w:line="276" w:lineRule="auto"/>
        <w:ind w:firstLine="340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b) w przypadku powołania na członka RDPP WL dane będą przetwarzane w celu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bieżącej współpracy w ramach realizacji zadań RDPP.</w:t>
      </w:r>
    </w:p>
    <w:p w14:paraId="165BC38B" w14:textId="77777777" w:rsidR="007062C1" w:rsidRDefault="00B6227D" w:rsidP="00B6227D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5. Dane mogą być udostępnione podmiotom</w:t>
      </w:r>
      <w:r w:rsidR="007062C1" w:rsidRPr="007062C1">
        <w:rPr>
          <w:rFonts w:ascii="Arial" w:hAnsi="Arial" w:cs="Arial"/>
          <w:sz w:val="22"/>
          <w:szCs w:val="22"/>
        </w:rPr>
        <w:t xml:space="preserve"> upoważnionym na podstawie przepisów prawa oraz podmiotom świadczącym usługi na rzecz Administratora m.in. operatorom pocztowym i kurierom, dostawcom systemów informatycznych i usług, w tym Lubelskiemu Centrum Innowacji i Technologii, z zastrzeżeniem zapewnienia odpowiedniej ochrony danych osobowych.</w:t>
      </w:r>
    </w:p>
    <w:p w14:paraId="0DD65EA7" w14:textId="1F0284D1" w:rsidR="00B6227D" w:rsidRPr="00B6227D" w:rsidRDefault="00B6227D" w:rsidP="00B6227D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 xml:space="preserve">6. Dane </w:t>
      </w:r>
      <w:r w:rsidR="007062C1" w:rsidRPr="007062C1">
        <w:rPr>
          <w:rFonts w:ascii="Arial" w:hAnsi="Arial" w:cs="Arial"/>
          <w:sz w:val="22"/>
          <w:szCs w:val="22"/>
        </w:rPr>
        <w:t>będą przetwarzane przez okres archiwalny wynoszący zgodnie z wymaganiami prawnymi</w:t>
      </w:r>
      <w:r w:rsidR="007062C1" w:rsidRPr="007062C1">
        <w:rPr>
          <w:rFonts w:ascii="Arial" w:hAnsi="Arial" w:cs="Arial"/>
          <w:sz w:val="22"/>
          <w:szCs w:val="22"/>
          <w:vertAlign w:val="superscript"/>
        </w:rPr>
        <w:footnoteReference w:id="2"/>
      </w:r>
      <w:r w:rsidR="007062C1"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25 lat, a następnie dokumentacja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zostanie przekazana do Archiwum Państwowego.</w:t>
      </w:r>
    </w:p>
    <w:p w14:paraId="55B3CA9E" w14:textId="7B4343A4" w:rsidR="00B6227D" w:rsidRPr="00B6227D" w:rsidRDefault="00B6227D" w:rsidP="00B6227D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7. Ma Pani/Pan prawo żądać dostępu do swoich danych osobowych, ich sprostowania,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ograniczenia przetwarzania.</w:t>
      </w:r>
    </w:p>
    <w:p w14:paraId="6D71015D" w14:textId="77777777" w:rsidR="00B6227D" w:rsidRPr="00B6227D" w:rsidRDefault="00B6227D" w:rsidP="00B6227D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8. Ma Pani/Pan prawo wniesienia sprzeciwu wobec przetwarzania danych osobowych.</w:t>
      </w:r>
    </w:p>
    <w:p w14:paraId="6EDD5314" w14:textId="3EAE0025" w:rsidR="00B6227D" w:rsidRPr="00B6227D" w:rsidRDefault="00B6227D" w:rsidP="00B6227D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9. Posiada Pani/Pan prawo wniesienia skargi do Prezesa Urzędu Ochrony Danych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Osobowych, gdy uzna Pani/Pan, iż przetwarzanie danych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narusza przepisy RODO.</w:t>
      </w:r>
    </w:p>
    <w:p w14:paraId="4E3E6056" w14:textId="69D324E0" w:rsidR="00491178" w:rsidRPr="00B6227D" w:rsidRDefault="00B6227D" w:rsidP="00B6227D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B6227D">
        <w:rPr>
          <w:rFonts w:ascii="Arial" w:hAnsi="Arial" w:cs="Arial"/>
          <w:sz w:val="22"/>
          <w:szCs w:val="22"/>
        </w:rPr>
        <w:t>10. Podanie przez Panią/Pana danych osobowych jest dobrowolne, jednakże ich niepodanie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spowoduje brak możliwości udziału w wyborach do Rady Działalności Pożytku Publicznego</w:t>
      </w:r>
      <w:r>
        <w:rPr>
          <w:rFonts w:ascii="Arial" w:hAnsi="Arial" w:cs="Arial"/>
          <w:sz w:val="22"/>
          <w:szCs w:val="22"/>
        </w:rPr>
        <w:t xml:space="preserve"> </w:t>
      </w:r>
      <w:r w:rsidRPr="00B6227D">
        <w:rPr>
          <w:rFonts w:ascii="Arial" w:hAnsi="Arial" w:cs="Arial"/>
          <w:sz w:val="22"/>
          <w:szCs w:val="22"/>
        </w:rPr>
        <w:t>Województwa Lubelskiego.</w:t>
      </w:r>
    </w:p>
    <w:sectPr w:rsidR="00491178" w:rsidRPr="00B622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37F72" w14:textId="77777777" w:rsidR="007062C1" w:rsidRDefault="007062C1" w:rsidP="007062C1">
      <w:pPr>
        <w:spacing w:after="0" w:line="240" w:lineRule="auto"/>
      </w:pPr>
      <w:r>
        <w:separator/>
      </w:r>
    </w:p>
  </w:endnote>
  <w:endnote w:type="continuationSeparator" w:id="0">
    <w:p w14:paraId="2DC974C0" w14:textId="77777777" w:rsidR="007062C1" w:rsidRDefault="007062C1" w:rsidP="00706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27119" w14:textId="77777777" w:rsidR="007062C1" w:rsidRDefault="007062C1" w:rsidP="007062C1">
      <w:pPr>
        <w:spacing w:after="0" w:line="240" w:lineRule="auto"/>
      </w:pPr>
      <w:r>
        <w:separator/>
      </w:r>
    </w:p>
  </w:footnote>
  <w:footnote w:type="continuationSeparator" w:id="0">
    <w:p w14:paraId="6E64358F" w14:textId="77777777" w:rsidR="007062C1" w:rsidRDefault="007062C1" w:rsidP="007062C1">
      <w:pPr>
        <w:spacing w:after="0" w:line="240" w:lineRule="auto"/>
      </w:pPr>
      <w:r>
        <w:continuationSeparator/>
      </w:r>
    </w:p>
  </w:footnote>
  <w:footnote w:id="1">
    <w:p w14:paraId="60812B77" w14:textId="77777777" w:rsidR="007062C1" w:rsidRPr="005E47C1" w:rsidRDefault="007062C1" w:rsidP="007062C1">
      <w:pPr>
        <w:pStyle w:val="Tekstprzypisudolnego"/>
        <w:jc w:val="both"/>
        <w:rPr>
          <w:rFonts w:ascii="Arial" w:hAnsi="Arial" w:cs="Arial"/>
        </w:rPr>
      </w:pPr>
      <w:r w:rsidRPr="005E47C1">
        <w:rPr>
          <w:rStyle w:val="Odwoanieprzypisudolnego"/>
          <w:rFonts w:ascii="Arial" w:hAnsi="Arial" w:cs="Arial"/>
        </w:rPr>
        <w:footnoteRef/>
      </w:r>
      <w:r w:rsidRPr="005E47C1">
        <w:rPr>
          <w:rFonts w:ascii="Arial" w:hAnsi="Arial" w:cs="Arial"/>
        </w:rPr>
        <w:t xml:space="preserve"> Rozporządzenie Parlamentu Europejskiego i Rady (UE) 2016/679 z dnia 27 kwietnia 2016 r. </w:t>
      </w:r>
      <w:r>
        <w:rPr>
          <w:rFonts w:ascii="Arial" w:hAnsi="Arial" w:cs="Arial"/>
        </w:rPr>
        <w:br/>
      </w:r>
      <w:r w:rsidRPr="005E47C1">
        <w:rPr>
          <w:rFonts w:ascii="Arial" w:hAnsi="Arial" w:cs="Arial"/>
        </w:rPr>
        <w:t>w sprawie ochrony osób fizycznych w związku z przetwarzaniem danych osobowych i w sprawie swobodnego przepływu takich danych oraz uchylenia dyrektywy 95/46/WE (ogólne rozporządzenie</w:t>
      </w:r>
      <w:r>
        <w:rPr>
          <w:rFonts w:ascii="Arial" w:hAnsi="Arial" w:cs="Arial"/>
        </w:rPr>
        <w:br/>
      </w:r>
      <w:r w:rsidRPr="005E47C1">
        <w:rPr>
          <w:rFonts w:ascii="Arial" w:hAnsi="Arial" w:cs="Arial"/>
        </w:rPr>
        <w:t xml:space="preserve"> o ochronie danych).</w:t>
      </w:r>
    </w:p>
  </w:footnote>
  <w:footnote w:id="2">
    <w:p w14:paraId="1831AEAB" w14:textId="77777777" w:rsidR="007062C1" w:rsidRDefault="007062C1" w:rsidP="007062C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 </w:t>
      </w:r>
      <w:r w:rsidRPr="003F3F1E">
        <w:rPr>
          <w:rFonts w:ascii="Arial" w:hAnsi="Arial" w:cs="Arial"/>
        </w:rPr>
        <w:t xml:space="preserve">Zostały one określone w rozporządzeniu Prezesa Rady Ministrów z dnia 18 stycznia 2011 r. w sprawie instrukcji kancelaryjnej, jednolitych rzeczowych wykazów akt oraz instrukcji w sprawie organizacji </w:t>
      </w:r>
      <w:r>
        <w:rPr>
          <w:rFonts w:ascii="Arial" w:hAnsi="Arial" w:cs="Arial"/>
        </w:rPr>
        <w:br/>
      </w:r>
      <w:r w:rsidRPr="003F3F1E">
        <w:rPr>
          <w:rFonts w:ascii="Arial" w:hAnsi="Arial" w:cs="Arial"/>
        </w:rPr>
        <w:t>i zakresu działania archiwów zakładowych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4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7D"/>
    <w:rsid w:val="000943FC"/>
    <w:rsid w:val="00167B68"/>
    <w:rsid w:val="0019723D"/>
    <w:rsid w:val="00205273"/>
    <w:rsid w:val="00491178"/>
    <w:rsid w:val="006A19DF"/>
    <w:rsid w:val="007062C1"/>
    <w:rsid w:val="008C408F"/>
    <w:rsid w:val="00A076DD"/>
    <w:rsid w:val="00A57EF7"/>
    <w:rsid w:val="00B6227D"/>
    <w:rsid w:val="00E5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D5D7D"/>
  <w15:chartTrackingRefBased/>
  <w15:docId w15:val="{5C9E81F7-1BDF-4F26-A24A-BCBD5DA5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2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2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22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22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2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22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22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22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22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22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22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22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22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2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2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2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22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22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22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22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22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227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6227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227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62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62C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62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62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62C1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62C1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beata.woroszylo\AppData\Local\Microsoft\Windows\INetCache\Content.Outlook\P9MQTVPH\iod@lubelskie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beata.woroszylo\AppData\Local\Microsoft\Windows\INetCache\Content.Outlook\P9MQTVPH\www.lubelskie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</dc:title>
  <dc:subject/>
  <dc:creator/>
  <cp:keywords/>
  <dc:description/>
  <cp:lastModifiedBy>Renata Żebrowska</cp:lastModifiedBy>
  <cp:revision>3</cp:revision>
  <dcterms:created xsi:type="dcterms:W3CDTF">2026-02-10T11:59:00Z</dcterms:created>
  <dcterms:modified xsi:type="dcterms:W3CDTF">2026-02-27T09:44:00Z</dcterms:modified>
</cp:coreProperties>
</file>